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CB" w:rsidRDefault="00B173C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B173CB" w:rsidRDefault="0048146A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3" type="#_x0000_t75" style="position:absolute;left:0;text-align:left;margin-left:36pt;margin-top:-1.4pt;width:23.05pt;height:23.05pt;z-index:-6352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176408: VCCM_6_S#714643_PVT: Clean Up Reasons for Request</w:t>
        </w:r>
      </w:hyperlink>
    </w:p>
    <w:p w:rsidR="00B173CB" w:rsidRDefault="00B173CB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B173CB" w:rsidRDefault="0048146A">
      <w:pPr>
        <w:pStyle w:val="BodyText"/>
        <w:tabs>
          <w:tab w:val="left" w:pos="5519"/>
        </w:tabs>
        <w:spacing w:before="0"/>
      </w:pPr>
      <w:r>
        <w:t xml:space="preserve">Creation Date:  </w:t>
      </w:r>
      <w:r>
        <w:rPr>
          <w:color w:val="5E5E5E"/>
        </w:rPr>
        <w:t>Apr 26, 2018 10:54:08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26, 2018 11:11:46 AM (UTC-05:00)</w:t>
      </w:r>
    </w:p>
    <w:p w:rsidR="00B173CB" w:rsidRDefault="00B173CB">
      <w:pPr>
        <w:rPr>
          <w:rFonts w:ascii="Arial" w:eastAsia="Arial" w:hAnsi="Arial" w:cs="Arial"/>
          <w:sz w:val="16"/>
          <w:szCs w:val="16"/>
        </w:rPr>
      </w:pPr>
    </w:p>
    <w:p w:rsidR="00B173CB" w:rsidRDefault="0048146A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B173CB" w:rsidRDefault="0048146A">
      <w:pPr>
        <w:pStyle w:val="BodyText"/>
        <w:tabs>
          <w:tab w:val="left" w:pos="5519"/>
        </w:tabs>
        <w:spacing w:before="48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B173CB" w:rsidRDefault="0048146A">
      <w:pPr>
        <w:pStyle w:val="BodyText"/>
        <w:spacing w:before="48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B173CB" w:rsidRDefault="0048146A">
      <w:pPr>
        <w:pStyle w:val="BodyText"/>
        <w:spacing w:before="48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B173CB" w:rsidRDefault="00B173CB">
      <w:pPr>
        <w:spacing w:before="4"/>
        <w:rPr>
          <w:rFonts w:ascii="Arial" w:eastAsia="Arial" w:hAnsi="Arial" w:cs="Arial"/>
          <w:sz w:val="16"/>
          <w:szCs w:val="16"/>
        </w:rPr>
      </w:pPr>
    </w:p>
    <w:p w:rsidR="00B173CB" w:rsidRDefault="0048146A">
      <w:pPr>
        <w:pStyle w:val="BodyText"/>
        <w:spacing w:before="0"/>
      </w:pPr>
      <w:r>
        <w:t xml:space="preserve">Description:  </w:t>
      </w:r>
      <w:r>
        <w:rPr>
          <w:color w:val="5E5E5E"/>
        </w:rPr>
        <w:t>1. For Prosthetics DME, change priority to M</w:t>
      </w:r>
      <w:r>
        <w:rPr>
          <w:color w:val="5E5E5E"/>
        </w:rPr>
        <w:t>edium</w:t>
      </w:r>
    </w:p>
    <w:p w:rsidR="00B173CB" w:rsidRDefault="0048146A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Change duplicate Prosthetics DME to Prosthetics Oxygen and set priority to High</w:t>
      </w:r>
    </w:p>
    <w:p w:rsidR="00B173CB" w:rsidRDefault="0048146A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Keep 'Appointment Outside of CID Window' and set priority to High</w:t>
      </w:r>
    </w:p>
    <w:p w:rsidR="00B173CB" w:rsidRDefault="0048146A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Remove 'Appt. outside CID window'</w:t>
      </w:r>
    </w:p>
    <w:p w:rsidR="00B173CB" w:rsidRDefault="00B173CB">
      <w:pPr>
        <w:spacing w:before="2"/>
        <w:rPr>
          <w:rFonts w:ascii="Arial" w:eastAsia="Arial" w:hAnsi="Arial" w:cs="Arial"/>
          <w:sz w:val="21"/>
          <w:szCs w:val="21"/>
        </w:rPr>
      </w:pPr>
    </w:p>
    <w:p w:rsidR="00B173CB" w:rsidRDefault="0048146A">
      <w:pPr>
        <w:pStyle w:val="Heading1"/>
        <w:rPr>
          <w:b w:val="0"/>
          <w:bCs w:val="0"/>
        </w:rPr>
      </w:pPr>
      <w:r>
        <w:t>Summary</w:t>
      </w:r>
    </w:p>
    <w:p w:rsidR="00B173CB" w:rsidRDefault="00B173C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B173CB" w:rsidRDefault="0048146A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B173CB" w:rsidRDefault="0048146A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B173CB" w:rsidRDefault="0048146A">
      <w:pPr>
        <w:pStyle w:val="BodyText"/>
      </w:pPr>
      <w:r>
        <w:t xml:space="preserve">Test Phase: </w:t>
      </w:r>
      <w:r>
        <w:rPr>
          <w:color w:val="5E5E5E"/>
        </w:rPr>
        <w:t>Developer Test</w:t>
      </w:r>
    </w:p>
    <w:p w:rsidR="00B173CB" w:rsidRDefault="00B173CB">
      <w:pPr>
        <w:spacing w:before="2"/>
        <w:rPr>
          <w:rFonts w:ascii="Arial" w:eastAsia="Arial" w:hAnsi="Arial" w:cs="Arial"/>
          <w:sz w:val="21"/>
          <w:szCs w:val="21"/>
        </w:rPr>
      </w:pPr>
    </w:p>
    <w:p w:rsidR="00B173CB" w:rsidRDefault="0048146A">
      <w:pPr>
        <w:pStyle w:val="Heading1"/>
        <w:rPr>
          <w:b w:val="0"/>
          <w:bCs w:val="0"/>
        </w:rPr>
      </w:pPr>
      <w:r>
        <w:t>Formal Review</w:t>
      </w:r>
    </w:p>
    <w:p w:rsidR="00B173CB" w:rsidRDefault="00B173C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B173CB" w:rsidRDefault="0048146A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1" style="width:541.5pt;height:13.6pt;mso-position-horizontal-relative:char;mso-position-vertical-relative:line" coordsize="10830,272">
            <v:group id="_x0000_s1101" style="position:absolute;left:15;top:40;width:10800;height:192" coordorigin="15,40" coordsize="10800,192">
              <v:shape id="_x0000_s110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99" style="position:absolute;left:7;top:7;width:10817;height:2" coordorigin="7,7" coordsize="10817,2">
              <v:shape id="_x0000_s1100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097" style="position:absolute;left:13;top:33;width:10804;height:2" coordorigin="13,33" coordsize="10804,2">
              <v:shape id="_x0000_s1098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095" style="position:absolute;left:7;top:265;width:10817;height:2" coordorigin="7,265" coordsize="10817,2">
              <v:shape id="_x0000_s1096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092" style="position:absolute;left:13;top:239;width:10804;height:2" coordorigin="13,239" coordsize="10804,2">
              <v:shape id="_x0000_s1094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3" type="#_x0000_t202" style="position:absolute;left:15;top:20;width:10800;height:232" filled="f" stroked="f">
                <v:textbox inset="0,0,0,0">
                  <w:txbxContent>
                    <w:p w:rsidR="00B173CB" w:rsidRDefault="0048146A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73CB" w:rsidRDefault="00B173CB">
      <w:pPr>
        <w:rPr>
          <w:rFonts w:ascii="Arial" w:eastAsia="Arial" w:hAnsi="Arial" w:cs="Arial"/>
          <w:b/>
          <w:bCs/>
          <w:sz w:val="13"/>
          <w:szCs w:val="13"/>
        </w:rPr>
      </w:pPr>
    </w:p>
    <w:p w:rsidR="00B173CB" w:rsidRDefault="0048146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B173CB" w:rsidRDefault="00B173CB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B173CB" w:rsidRDefault="0048146A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90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73CB" w:rsidRDefault="004814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B173CB" w:rsidRDefault="004814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73CB" w:rsidRDefault="00B173C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73CB" w:rsidRDefault="004814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</w:t>
                  </w:r>
                </w:p>
                <w:p w:rsidR="00B173CB" w:rsidRDefault="00B173C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73CB" w:rsidRDefault="0048146A">
                  <w:pPr>
                    <w:spacing w:before="88" w:line="459" w:lineRule="auto"/>
                    <w:ind w:left="113" w:right="493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The user is able to log-in as a FTP CCA/TAN/Pharmacy/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PharmacyTech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73CB" w:rsidRDefault="004814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73CB" w:rsidRDefault="00B173C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73CB" w:rsidRDefault="00B173CB">
      <w:pPr>
        <w:spacing w:before="4"/>
        <w:rPr>
          <w:rFonts w:ascii="Arial" w:eastAsia="Arial" w:hAnsi="Arial" w:cs="Arial"/>
          <w:b/>
          <w:bCs/>
          <w:sz w:val="14"/>
          <w:szCs w:val="14"/>
        </w:rPr>
      </w:pPr>
    </w:p>
    <w:p w:rsidR="00B173CB" w:rsidRDefault="0048146A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89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73CB" w:rsidRDefault="004814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B173CB" w:rsidRDefault="004814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73CB" w:rsidRDefault="00B173C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73CB" w:rsidRDefault="004814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MVI Search from the USD ribbon</w:t>
                  </w:r>
                </w:p>
                <w:p w:rsidR="00B173CB" w:rsidRDefault="00B173C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73CB" w:rsidRDefault="0048146A">
                  <w:pPr>
                    <w:spacing w:before="88" w:line="459" w:lineRule="auto"/>
                    <w:ind w:left="113" w:right="75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directed to the MVI search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73CB" w:rsidRDefault="004814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73CB" w:rsidRDefault="00B173C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73CB" w:rsidRDefault="00B173C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B173C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B173CB" w:rsidRDefault="00B173CB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B173CB" w:rsidRDefault="0048146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8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73CB" w:rsidRDefault="004814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B173CB" w:rsidRDefault="004814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73CB" w:rsidRDefault="00B173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73CB" w:rsidRDefault="004814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B173CB" w:rsidRDefault="00B173CB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B173CB" w:rsidRDefault="0048146A">
                  <w:pPr>
                    <w:spacing w:line="350" w:lineRule="atLeast"/>
                    <w:ind w:left="113" w:right="5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333624237, 10/18/1974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73CB" w:rsidRDefault="0048146A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73CB" w:rsidRDefault="004814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73CB" w:rsidRDefault="00B173C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73CB" w:rsidRDefault="00B173C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73CB" w:rsidRDefault="0048146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73CB" w:rsidRDefault="004814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B173CB" w:rsidRDefault="004814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73CB" w:rsidRDefault="00B173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73CB" w:rsidRDefault="0048146A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B173CB" w:rsidRDefault="00B173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73CB" w:rsidRDefault="0048146A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73CB" w:rsidRDefault="004814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73CB" w:rsidRDefault="00B173C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73CB" w:rsidRDefault="00B173C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B173CB" w:rsidRDefault="0048146A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86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B173CB" w:rsidRDefault="0048146A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B173CB" w:rsidRDefault="0048146A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B173CB" w:rsidRDefault="00B173C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B173CB" w:rsidRDefault="0048146A">
                  <w:pPr>
                    <w:spacing w:before="88" w:line="250" w:lineRule="auto"/>
                    <w:ind w:left="113" w:right="24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On the Interaction form click the magnifying glass for 'Reasons For Request" and then click on the 'Look Up More Records' link on the bottom of the drop</w:t>
                  </w:r>
                  <w:r>
                    <w:rPr>
                      <w:rFonts w:ascii="Arial"/>
                      <w:sz w:val="16"/>
                    </w:rPr>
                    <w:t xml:space="preserve"> down</w:t>
                  </w:r>
                </w:p>
                <w:p w:rsidR="00B173CB" w:rsidRDefault="00B173CB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B173CB" w:rsidRDefault="0048146A">
                  <w:pPr>
                    <w:spacing w:before="88" w:line="459" w:lineRule="auto"/>
                    <w:ind w:left="113" w:right="789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All Reasons For Request are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B173CB" w:rsidRDefault="0048146A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B173CB" w:rsidRDefault="00B173C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B173CB" w:rsidRDefault="0048146A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B173CB" w:rsidRDefault="00B173CB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B173CB" w:rsidRDefault="0048146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8" style="width:539.75pt;height:89.65pt;mso-position-horizontal-relative:char;mso-position-vertical-relative:line" coordsize="10795,1793">
            <v:group id="_x0000_s1084" style="position:absolute;left:2;top:2;width:10790;height:2" coordorigin="2,2" coordsize="10790,2">
              <v:shape id="_x0000_s1085" style="position:absolute;left:2;top:2;width:10790;height:2" coordorigin="2,2" coordsize="10790,0" path="m2,2r10790,e" filled="f" strokeweight=".24pt">
                <v:path arrowok="t"/>
              </v:shape>
            </v:group>
            <v:group id="_x0000_s1082" style="position:absolute;left:10792;top:2;width:2;height:1788" coordorigin="10792,2" coordsize="2,1788">
              <v:shape id="_x0000_s1083" style="position:absolute;left:10792;top:2;width:2;height:1788" coordorigin="10792,2" coordsize="0,1788" path="m10792,2r,1788e" filled="f" strokeweight=".24pt">
                <v:path arrowok="t"/>
              </v:shape>
            </v:group>
            <v:group id="_x0000_s1079" style="position:absolute;left:2;top:2;width:2;height:1788" coordorigin="2,2" coordsize="2,1788">
              <v:shape id="_x0000_s1081" style="position:absolute;left:2;top:2;width:2;height:1788" coordorigin="2,2" coordsize="0,1788" path="m2,1790l2,2e" filled="f" strokeweight=".24pt">
                <v:path arrowok="t"/>
              </v:shape>
              <v:shape id="_x0000_s1080" type="#_x0000_t202" style="position:absolute;left:2;top:2;width:10790;height:1788" filled="f" stroked="f">
                <v:textbox inset="0,0,0,0">
                  <w:txbxContent>
                    <w:p w:rsidR="00B173CB" w:rsidRDefault="0048146A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B173CB" w:rsidRDefault="0048146A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B173CB" w:rsidRDefault="00B173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B173CB" w:rsidRDefault="0048146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B173CB" w:rsidRDefault="0048146A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verifies the following:</w:t>
                      </w:r>
                    </w:p>
                    <w:p w:rsidR="00B173CB" w:rsidRDefault="00B173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73CB" w:rsidRDefault="0048146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-Prosthetics DME = Medium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73CB" w:rsidRDefault="00B173C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B173CB">
          <w:pgSz w:w="12240" w:h="15840"/>
          <w:pgMar w:top="1360" w:right="620" w:bottom="1160" w:left="620" w:header="0" w:footer="979" w:gutter="0"/>
          <w:cols w:space="720"/>
        </w:sectPr>
      </w:pPr>
    </w:p>
    <w:p w:rsidR="00B173CB" w:rsidRDefault="00B173CB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B173CB" w:rsidRDefault="0048146A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50.05pt;mso-position-horizontal-relative:char;mso-position-vertical-relative:line" coordsize="10795,3001">
            <v:group id="_x0000_s1076" style="position:absolute;left:10792;top:2;width:2;height:2996" coordorigin="10792,2" coordsize="2,2996">
              <v:shape id="_x0000_s1077" style="position:absolute;left:10792;top:2;width:2;height:2996" coordorigin="10792,2" coordsize="0,2996" path="m10792,2r,2996e" filled="f" strokeweight=".24pt">
                <v:path arrowok="t"/>
              </v:shape>
            </v:group>
            <v:group id="_x0000_s1074" style="position:absolute;left:2;top:2998;width:10790;height:2" coordorigin="2,2998" coordsize="10790,2">
              <v:shape id="_x0000_s1075" style="position:absolute;left:2;top:2998;width:10790;height:2" coordorigin="2,2998" coordsize="10790,0" path="m10792,2998l2,2998e" filled="f" strokeweight=".24pt">
                <v:path arrowok="t"/>
              </v:shape>
            </v:group>
            <v:group id="_x0000_s1071" style="position:absolute;left:2;top:2;width:2;height:2996" coordorigin="2,2" coordsize="2,2996">
              <v:shape id="_x0000_s1073" style="position:absolute;left:2;top:2;width:2;height:2996" coordorigin="2,2" coordsize="0,2996" path="m2,2998l2,2e" filled="f" strokeweight=".24pt">
                <v:path arrowok="t"/>
              </v:shape>
              <v:shape id="_x0000_s1072" type="#_x0000_t202" style="position:absolute;left:2;top:2;width:10790;height:2996" filled="f" stroked="f">
                <v:textbox inset="0,0,0,0">
                  <w:txbxContent>
                    <w:p w:rsidR="00B173CB" w:rsidRDefault="0048146A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Prosthetcis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Oxygen = High</w:t>
                      </w:r>
                    </w:p>
                    <w:p w:rsidR="00B173CB" w:rsidRDefault="00B173CB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B173CB" w:rsidRDefault="0048146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-Appointment Outside of CID Window = High</w:t>
                      </w:r>
                    </w:p>
                    <w:p w:rsidR="00B173CB" w:rsidRDefault="0048146A">
                      <w:pPr>
                        <w:spacing w:before="34" w:line="350" w:lineRule="atLeast"/>
                        <w:ind w:left="115" w:right="5381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-'Appt. Outside CID Window' should not be displayed (this was a duplicate)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B173CB" w:rsidRDefault="0048146A">
                      <w:pPr>
                        <w:spacing w:before="88" w:line="459" w:lineRule="auto"/>
                        <w:ind w:left="115" w:right="603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Reason For Request options and priorities are displayed correctly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B173CB" w:rsidRDefault="0048146A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B173CB" w:rsidRDefault="00B173C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B173CB" w:rsidRDefault="0048146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173CB" w:rsidRDefault="00B173CB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B173CB" w:rsidRDefault="0048146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B173CB" w:rsidRDefault="00B173CB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B173CB" w:rsidRDefault="0048146A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B173CB" w:rsidRDefault="0048146A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B173CB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6A" w:rsidRDefault="0048146A">
      <w:r>
        <w:separator/>
      </w:r>
    </w:p>
  </w:endnote>
  <w:endnote w:type="continuationSeparator" w:id="0">
    <w:p w:rsidR="0048146A" w:rsidRDefault="0048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41F" w:rsidRDefault="00A674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3CB" w:rsidRDefault="00B173C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41F" w:rsidRDefault="00A674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6A" w:rsidRDefault="0048146A">
      <w:r>
        <w:separator/>
      </w:r>
    </w:p>
  </w:footnote>
  <w:footnote w:type="continuationSeparator" w:id="0">
    <w:p w:rsidR="0048146A" w:rsidRDefault="00481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41F" w:rsidRDefault="00A674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41F" w:rsidRDefault="00A674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41F" w:rsidRDefault="00A674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04CE8"/>
    <w:multiLevelType w:val="hybridMultilevel"/>
    <w:tmpl w:val="651EA210"/>
    <w:lvl w:ilvl="0" w:tplc="CD5CB754">
      <w:start w:val="2"/>
      <w:numFmt w:val="decimal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8B76BEE4">
      <w:start w:val="1"/>
      <w:numFmt w:val="bullet"/>
      <w:lvlText w:val="•"/>
      <w:lvlJc w:val="left"/>
      <w:pPr>
        <w:ind w:left="1372" w:hanging="178"/>
      </w:pPr>
      <w:rPr>
        <w:rFonts w:hint="default"/>
      </w:rPr>
    </w:lvl>
    <w:lvl w:ilvl="2" w:tplc="DBDABB06">
      <w:start w:val="1"/>
      <w:numFmt w:val="bullet"/>
      <w:lvlText w:val="•"/>
      <w:lvlJc w:val="left"/>
      <w:pPr>
        <w:ind w:left="2446" w:hanging="178"/>
      </w:pPr>
      <w:rPr>
        <w:rFonts w:hint="default"/>
      </w:rPr>
    </w:lvl>
    <w:lvl w:ilvl="3" w:tplc="5314942C">
      <w:start w:val="1"/>
      <w:numFmt w:val="bullet"/>
      <w:lvlText w:val="•"/>
      <w:lvlJc w:val="left"/>
      <w:pPr>
        <w:ind w:left="3520" w:hanging="178"/>
      </w:pPr>
      <w:rPr>
        <w:rFonts w:hint="default"/>
      </w:rPr>
    </w:lvl>
    <w:lvl w:ilvl="4" w:tplc="0220034C">
      <w:start w:val="1"/>
      <w:numFmt w:val="bullet"/>
      <w:lvlText w:val="•"/>
      <w:lvlJc w:val="left"/>
      <w:pPr>
        <w:ind w:left="4594" w:hanging="178"/>
      </w:pPr>
      <w:rPr>
        <w:rFonts w:hint="default"/>
      </w:rPr>
    </w:lvl>
    <w:lvl w:ilvl="5" w:tplc="C4301E76">
      <w:start w:val="1"/>
      <w:numFmt w:val="bullet"/>
      <w:lvlText w:val="•"/>
      <w:lvlJc w:val="left"/>
      <w:pPr>
        <w:ind w:left="5668" w:hanging="178"/>
      </w:pPr>
      <w:rPr>
        <w:rFonts w:hint="default"/>
      </w:rPr>
    </w:lvl>
    <w:lvl w:ilvl="6" w:tplc="E2765B3A">
      <w:start w:val="1"/>
      <w:numFmt w:val="bullet"/>
      <w:lvlText w:val="•"/>
      <w:lvlJc w:val="left"/>
      <w:pPr>
        <w:ind w:left="6743" w:hanging="178"/>
      </w:pPr>
      <w:rPr>
        <w:rFonts w:hint="default"/>
      </w:rPr>
    </w:lvl>
    <w:lvl w:ilvl="7" w:tplc="23C81098">
      <w:start w:val="1"/>
      <w:numFmt w:val="bullet"/>
      <w:lvlText w:val="•"/>
      <w:lvlJc w:val="left"/>
      <w:pPr>
        <w:ind w:left="7817" w:hanging="178"/>
      </w:pPr>
      <w:rPr>
        <w:rFonts w:hint="default"/>
      </w:rPr>
    </w:lvl>
    <w:lvl w:ilvl="8" w:tplc="1CFE9D94">
      <w:start w:val="1"/>
      <w:numFmt w:val="bullet"/>
      <w:lvlText w:val="•"/>
      <w:lvlJc w:val="left"/>
      <w:pPr>
        <w:ind w:left="8891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173CB"/>
    <w:rsid w:val="0048146A"/>
    <w:rsid w:val="00A6741F"/>
    <w:rsid w:val="00B1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74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741F"/>
  </w:style>
  <w:style w:type="paragraph" w:styleId="Footer">
    <w:name w:val="footer"/>
    <w:basedOn w:val="Normal"/>
    <w:link w:val="FooterChar"/>
    <w:uiPriority w:val="99"/>
    <w:unhideWhenUsed/>
    <w:rsid w:val="00A674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EMS_6_S714643_PVT%3A_Clean_Up_Reasons_for_Reques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2018-06-21T20:49:00Z</dcterms:created>
  <dcterms:modified xsi:type="dcterms:W3CDTF">2018-06-21T20:49:00Z</dcterms:modified>
</cp:coreProperties>
</file>